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592" w:rsidRPr="00BC65B8" w:rsidRDefault="00543592" w:rsidP="00BC65B8">
      <w:pPr>
        <w:jc w:val="center"/>
        <w:rPr>
          <w:rFonts w:asciiTheme="majorHAnsi" w:hAnsiTheme="majorHAnsi" w:cs="Arial"/>
          <w:b/>
          <w:sz w:val="24"/>
          <w:szCs w:val="24"/>
          <w:lang w:val="en-US"/>
        </w:rPr>
      </w:pPr>
      <w:proofErr w:type="gramStart"/>
      <w:r w:rsidRPr="00BC65B8">
        <w:rPr>
          <w:rFonts w:asciiTheme="majorHAnsi" w:hAnsiTheme="majorHAnsi" w:cs="Arial"/>
          <w:b/>
          <w:sz w:val="24"/>
          <w:szCs w:val="24"/>
          <w:lang w:val="en-US"/>
        </w:rPr>
        <w:t>5th</w:t>
      </w:r>
      <w:proofErr w:type="gramEnd"/>
      <w:r w:rsidRPr="00BC65B8">
        <w:rPr>
          <w:rFonts w:asciiTheme="majorHAnsi" w:hAnsiTheme="majorHAnsi" w:cs="Arial"/>
          <w:b/>
          <w:sz w:val="24"/>
          <w:szCs w:val="24"/>
          <w:lang w:val="en-US"/>
        </w:rPr>
        <w:t xml:space="preserve"> </w:t>
      </w:r>
      <w:proofErr w:type="spellStart"/>
      <w:r w:rsidRPr="00BC65B8">
        <w:rPr>
          <w:rFonts w:asciiTheme="majorHAnsi" w:hAnsiTheme="majorHAnsi" w:cs="Arial"/>
          <w:b/>
          <w:sz w:val="24"/>
          <w:szCs w:val="24"/>
          <w:lang w:val="en-US"/>
        </w:rPr>
        <w:t>EndoLife</w:t>
      </w:r>
      <w:proofErr w:type="spellEnd"/>
      <w:r w:rsidRPr="00BC65B8">
        <w:rPr>
          <w:rFonts w:asciiTheme="majorHAnsi" w:hAnsiTheme="majorHAnsi" w:cs="Arial"/>
          <w:b/>
          <w:sz w:val="24"/>
          <w:szCs w:val="24"/>
          <w:lang w:val="en-US"/>
        </w:rPr>
        <w:t xml:space="preserve"> Webinar</w:t>
      </w:r>
    </w:p>
    <w:p w:rsidR="00543592" w:rsidRPr="00543592" w:rsidRDefault="00543592" w:rsidP="00BC65B8">
      <w:pPr>
        <w:jc w:val="center"/>
        <w:rPr>
          <w:rFonts w:asciiTheme="majorHAnsi" w:hAnsiTheme="majorHAnsi" w:cs="Arial"/>
          <w:sz w:val="24"/>
          <w:szCs w:val="24"/>
          <w:lang w:val="en-US"/>
        </w:rPr>
      </w:pPr>
      <w:r w:rsidRPr="00543592">
        <w:rPr>
          <w:rFonts w:asciiTheme="majorHAnsi" w:hAnsiTheme="majorHAnsi" w:cs="Arial"/>
          <w:sz w:val="24"/>
          <w:szCs w:val="24"/>
          <w:lang w:val="en-US"/>
        </w:rPr>
        <w:t>May 7, 2020 4PM-6PM (Moscow Time)</w:t>
      </w:r>
    </w:p>
    <w:p w:rsidR="00543592" w:rsidRPr="00BC65B8" w:rsidRDefault="00543592" w:rsidP="00BF2B85">
      <w:pPr>
        <w:jc w:val="center"/>
        <w:rPr>
          <w:rFonts w:asciiTheme="majorHAnsi" w:hAnsiTheme="majorHAnsi" w:cs="Arial"/>
          <w:b/>
          <w:sz w:val="24"/>
          <w:szCs w:val="24"/>
          <w:lang w:val="en-US"/>
        </w:rPr>
      </w:pPr>
      <w:r w:rsidRPr="00BC65B8">
        <w:rPr>
          <w:rFonts w:asciiTheme="majorHAnsi" w:hAnsiTheme="majorHAnsi" w:cs="Arial"/>
          <w:b/>
          <w:sz w:val="24"/>
          <w:szCs w:val="24"/>
          <w:lang w:val="en-US"/>
        </w:rPr>
        <w:t>“Hot Upper GI</w:t>
      </w:r>
      <w:bookmarkStart w:id="0" w:name="_GoBack"/>
      <w:bookmarkEnd w:id="0"/>
      <w:r w:rsidRPr="00BC65B8">
        <w:rPr>
          <w:rFonts w:asciiTheme="majorHAnsi" w:hAnsiTheme="majorHAnsi" w:cs="Arial"/>
          <w:b/>
          <w:sz w:val="24"/>
          <w:szCs w:val="24"/>
          <w:lang w:val="en-US"/>
        </w:rPr>
        <w:t xml:space="preserve"> Endoscopy &amp; Gastroenterology Topics”</w:t>
      </w:r>
    </w:p>
    <w:p w:rsidR="00543592" w:rsidRPr="00BC65B8" w:rsidRDefault="00543592" w:rsidP="00BC65B8">
      <w:pPr>
        <w:jc w:val="center"/>
        <w:rPr>
          <w:rFonts w:asciiTheme="majorHAnsi" w:hAnsiTheme="majorHAnsi" w:cs="Arial"/>
          <w:b/>
          <w:sz w:val="24"/>
          <w:szCs w:val="24"/>
          <w:lang w:val="en-US"/>
        </w:rPr>
      </w:pPr>
      <w:r w:rsidRPr="00BC65B8">
        <w:rPr>
          <w:rFonts w:asciiTheme="majorHAnsi" w:hAnsiTheme="majorHAnsi" w:cs="Arial"/>
          <w:b/>
          <w:sz w:val="24"/>
          <w:szCs w:val="24"/>
          <w:lang w:val="en-US"/>
        </w:rPr>
        <w:t xml:space="preserve">Straight talk with </w:t>
      </w:r>
      <w:proofErr w:type="gramStart"/>
      <w:r w:rsidRPr="00BC65B8">
        <w:rPr>
          <w:rFonts w:asciiTheme="majorHAnsi" w:hAnsiTheme="majorHAnsi" w:cs="Arial"/>
          <w:b/>
          <w:sz w:val="24"/>
          <w:szCs w:val="24"/>
          <w:lang w:val="en-US"/>
        </w:rPr>
        <w:t>professor</w:t>
      </w:r>
      <w:proofErr w:type="gramEnd"/>
      <w:r w:rsidRPr="00BC65B8">
        <w:rPr>
          <w:rFonts w:asciiTheme="majorHAnsi" w:hAnsiTheme="majorHAnsi" w:cs="Arial"/>
          <w:b/>
          <w:sz w:val="24"/>
          <w:szCs w:val="24"/>
          <w:lang w:val="en-US"/>
        </w:rPr>
        <w:t xml:space="preserve"> </w:t>
      </w:r>
      <w:proofErr w:type="spellStart"/>
      <w:r w:rsidRPr="00BC65B8">
        <w:rPr>
          <w:rFonts w:asciiTheme="majorHAnsi" w:hAnsiTheme="majorHAnsi" w:cs="Arial"/>
          <w:b/>
          <w:sz w:val="24"/>
          <w:szCs w:val="24"/>
          <w:lang w:val="en-US"/>
        </w:rPr>
        <w:t>Prateek</w:t>
      </w:r>
      <w:proofErr w:type="spellEnd"/>
      <w:r w:rsidRPr="00BC65B8">
        <w:rPr>
          <w:rFonts w:asciiTheme="majorHAnsi" w:hAnsiTheme="majorHAnsi" w:cs="Arial"/>
          <w:b/>
          <w:sz w:val="24"/>
          <w:szCs w:val="24"/>
          <w:lang w:val="en-US"/>
        </w:rPr>
        <w:t xml:space="preserve"> Sharma</w:t>
      </w:r>
    </w:p>
    <w:p w:rsidR="00543592" w:rsidRPr="00543592" w:rsidRDefault="00543592" w:rsidP="00BC65B8">
      <w:pPr>
        <w:jc w:val="center"/>
        <w:rPr>
          <w:rFonts w:asciiTheme="majorHAnsi" w:hAnsiTheme="majorHAnsi" w:cs="Arial"/>
          <w:sz w:val="24"/>
          <w:szCs w:val="24"/>
          <w:lang w:val="en-US"/>
        </w:rPr>
      </w:pPr>
      <w:r w:rsidRPr="00543592">
        <w:rPr>
          <w:rFonts w:asciiTheme="majorHAnsi" w:hAnsiTheme="majorHAnsi" w:cs="Arial"/>
          <w:sz w:val="24"/>
          <w:szCs w:val="24"/>
          <w:lang w:val="en-US"/>
        </w:rPr>
        <w:t xml:space="preserve">Professor </w:t>
      </w:r>
      <w:proofErr w:type="spellStart"/>
      <w:r w:rsidRPr="00543592">
        <w:rPr>
          <w:rFonts w:asciiTheme="majorHAnsi" w:hAnsiTheme="majorHAnsi" w:cs="Arial"/>
          <w:sz w:val="24"/>
          <w:szCs w:val="24"/>
          <w:lang w:val="en-US"/>
        </w:rPr>
        <w:t>Prateek</w:t>
      </w:r>
      <w:proofErr w:type="spellEnd"/>
      <w:r w:rsidRPr="00543592">
        <w:rPr>
          <w:rFonts w:asciiTheme="majorHAnsi" w:hAnsiTheme="majorHAnsi" w:cs="Arial"/>
          <w:sz w:val="24"/>
          <w:szCs w:val="24"/>
          <w:lang w:val="en-US"/>
        </w:rPr>
        <w:t xml:space="preserve"> Sharma,</w:t>
      </w:r>
      <w:r>
        <w:rPr>
          <w:rFonts w:asciiTheme="majorHAnsi" w:hAnsiTheme="majorHAnsi" w:cs="Arial"/>
          <w:sz w:val="24"/>
          <w:szCs w:val="24"/>
          <w:lang w:val="en-US"/>
        </w:rPr>
        <w:t xml:space="preserve"> MD, FASGE</w:t>
      </w:r>
      <w:r w:rsidRPr="00543592">
        <w:rPr>
          <w:rFonts w:asciiTheme="majorHAnsi" w:hAnsiTheme="majorHAnsi" w:cs="Arial"/>
          <w:sz w:val="24"/>
          <w:szCs w:val="24"/>
          <w:lang w:val="en-US"/>
        </w:rPr>
        <w:t xml:space="preserve">. </w:t>
      </w:r>
      <w:r w:rsidRPr="00543592">
        <w:rPr>
          <w:rFonts w:asciiTheme="majorHAnsi" w:hAnsiTheme="majorHAnsi" w:cs="Arial"/>
          <w:sz w:val="24"/>
          <w:szCs w:val="24"/>
          <w:lang w:val="en-US"/>
        </w:rPr>
        <w:t>The International Society for Diseases of the Esophagus (ISDE) President, University o</w:t>
      </w:r>
      <w:r>
        <w:rPr>
          <w:rFonts w:asciiTheme="majorHAnsi" w:hAnsiTheme="majorHAnsi" w:cs="Arial"/>
          <w:sz w:val="24"/>
          <w:szCs w:val="24"/>
          <w:lang w:val="en-US"/>
        </w:rPr>
        <w:t xml:space="preserve">f Kansas School of Medicine and </w:t>
      </w:r>
      <w:r w:rsidRPr="00543592">
        <w:rPr>
          <w:rFonts w:asciiTheme="majorHAnsi" w:hAnsiTheme="majorHAnsi" w:cs="Arial"/>
          <w:sz w:val="24"/>
          <w:szCs w:val="24"/>
          <w:lang w:val="en-US"/>
        </w:rPr>
        <w:t>VA Medical Center Kansas City, USA</w:t>
      </w:r>
      <w:r w:rsidRPr="00543592">
        <w:rPr>
          <w:rFonts w:asciiTheme="majorHAnsi" w:hAnsiTheme="majorHAnsi" w:cs="Arial"/>
          <w:sz w:val="24"/>
          <w:szCs w:val="24"/>
          <w:lang w:val="en-US"/>
        </w:rPr>
        <w:t>.</w:t>
      </w:r>
    </w:p>
    <w:p w:rsidR="00543592" w:rsidRPr="00543592" w:rsidRDefault="00543592" w:rsidP="00543592">
      <w:pPr>
        <w:jc w:val="both"/>
        <w:rPr>
          <w:rFonts w:asciiTheme="majorHAnsi" w:hAnsiTheme="majorHAnsi" w:cs="Arial"/>
          <w:sz w:val="24"/>
          <w:szCs w:val="24"/>
          <w:lang w:val="en-US"/>
        </w:rPr>
      </w:pPr>
      <w:r w:rsidRPr="00543592">
        <w:rPr>
          <w:rFonts w:asciiTheme="majorHAnsi" w:hAnsiTheme="majorHAnsi" w:cs="Arial"/>
          <w:sz w:val="24"/>
          <w:szCs w:val="24"/>
          <w:lang w:val="en-US"/>
        </w:rPr>
        <w:t xml:space="preserve">Our webinar series offers all the participants the opportunity to not only view life demonstrations of difficult cases, high quality case presentations, from international leaders in endoscopy and gastroenterology, but also participate in terms of practical, interacting with speakers. </w:t>
      </w:r>
    </w:p>
    <w:p w:rsidR="00BC65B8" w:rsidRDefault="00543592" w:rsidP="00543592">
      <w:pPr>
        <w:jc w:val="both"/>
        <w:rPr>
          <w:rFonts w:asciiTheme="majorHAnsi" w:hAnsiTheme="majorHAnsi" w:cs="Arial"/>
          <w:b/>
          <w:sz w:val="24"/>
          <w:szCs w:val="24"/>
          <w:u w:val="single"/>
          <w:lang w:val="en-US"/>
        </w:rPr>
      </w:pPr>
      <w:r w:rsidRPr="00543592">
        <w:rPr>
          <w:rFonts w:asciiTheme="majorHAnsi" w:hAnsiTheme="majorHAnsi" w:cs="Arial"/>
          <w:b/>
          <w:sz w:val="24"/>
          <w:szCs w:val="24"/>
          <w:u w:val="single"/>
          <w:lang w:val="en-US"/>
        </w:rPr>
        <w:t>Th</w:t>
      </w:r>
      <w:r w:rsidR="00BC65B8">
        <w:rPr>
          <w:rFonts w:asciiTheme="majorHAnsi" w:hAnsiTheme="majorHAnsi" w:cs="Arial"/>
          <w:b/>
          <w:sz w:val="24"/>
          <w:szCs w:val="24"/>
          <w:u w:val="single"/>
          <w:lang w:val="en-US"/>
        </w:rPr>
        <w:t xml:space="preserve">e goals of the </w:t>
      </w:r>
      <w:proofErr w:type="gramStart"/>
      <w:r w:rsidR="00BC65B8">
        <w:rPr>
          <w:rFonts w:asciiTheme="majorHAnsi" w:hAnsiTheme="majorHAnsi" w:cs="Arial"/>
          <w:b/>
          <w:sz w:val="24"/>
          <w:szCs w:val="24"/>
          <w:u w:val="single"/>
          <w:lang w:val="en-US"/>
        </w:rPr>
        <w:t>5th</w:t>
      </w:r>
      <w:proofErr w:type="gramEnd"/>
      <w:r w:rsidR="00BC65B8">
        <w:rPr>
          <w:rFonts w:asciiTheme="majorHAnsi" w:hAnsiTheme="majorHAnsi" w:cs="Arial"/>
          <w:b/>
          <w:sz w:val="24"/>
          <w:szCs w:val="24"/>
          <w:u w:val="single"/>
          <w:lang w:val="en-US"/>
        </w:rPr>
        <w:t xml:space="preserve"> webinar are:</w:t>
      </w:r>
    </w:p>
    <w:p w:rsidR="00543592" w:rsidRPr="00BC65B8" w:rsidRDefault="00543592" w:rsidP="00BC65B8">
      <w:pPr>
        <w:pStyle w:val="a7"/>
        <w:numPr>
          <w:ilvl w:val="0"/>
          <w:numId w:val="2"/>
        </w:numPr>
        <w:rPr>
          <w:rFonts w:asciiTheme="majorHAnsi" w:hAnsiTheme="majorHAnsi" w:cs="Arial"/>
          <w:b/>
          <w:sz w:val="24"/>
          <w:szCs w:val="24"/>
          <w:u w:val="single"/>
          <w:lang w:val="en-US"/>
        </w:rPr>
      </w:pPr>
      <w:r w:rsidRPr="00BC65B8">
        <w:rPr>
          <w:rFonts w:asciiTheme="majorHAnsi" w:hAnsiTheme="majorHAnsi" w:cs="Arial"/>
          <w:sz w:val="24"/>
          <w:szCs w:val="24"/>
          <w:lang w:val="en-US"/>
        </w:rPr>
        <w:t>to help Endoscopy Units and teams plan their activity during the COVID-19 outbreak</w:t>
      </w:r>
    </w:p>
    <w:p w:rsidR="00543592" w:rsidRPr="00BC65B8" w:rsidRDefault="00543592" w:rsidP="00BC65B8">
      <w:pPr>
        <w:pStyle w:val="a7"/>
        <w:numPr>
          <w:ilvl w:val="0"/>
          <w:numId w:val="2"/>
        </w:numPr>
        <w:rPr>
          <w:rFonts w:asciiTheme="majorHAnsi" w:hAnsiTheme="majorHAnsi" w:cs="Arial"/>
          <w:sz w:val="24"/>
          <w:szCs w:val="24"/>
          <w:lang w:val="en-US"/>
        </w:rPr>
      </w:pPr>
      <w:proofErr w:type="gramStart"/>
      <w:r w:rsidRPr="00BC65B8">
        <w:rPr>
          <w:rFonts w:asciiTheme="majorHAnsi" w:hAnsiTheme="majorHAnsi" w:cs="Arial"/>
          <w:sz w:val="24"/>
          <w:szCs w:val="24"/>
          <w:lang w:val="en-US"/>
        </w:rPr>
        <w:t>to</w:t>
      </w:r>
      <w:proofErr w:type="gramEnd"/>
      <w:r w:rsidRPr="00BC65B8">
        <w:rPr>
          <w:rFonts w:asciiTheme="majorHAnsi" w:hAnsiTheme="majorHAnsi" w:cs="Arial"/>
          <w:sz w:val="24"/>
          <w:szCs w:val="24"/>
          <w:lang w:val="en-US"/>
        </w:rPr>
        <w:t xml:space="preserve"> present the current technologies and to enhance knowledge in diagnosis and treatment of diseases of GI tract.</w:t>
      </w:r>
    </w:p>
    <w:p w:rsidR="00BC65B8" w:rsidRDefault="00543592" w:rsidP="00543592">
      <w:pPr>
        <w:jc w:val="both"/>
        <w:rPr>
          <w:rFonts w:asciiTheme="majorHAnsi" w:hAnsiTheme="majorHAnsi" w:cs="Arial"/>
          <w:sz w:val="24"/>
          <w:szCs w:val="24"/>
          <w:lang w:val="en-US"/>
        </w:rPr>
      </w:pPr>
      <w:r w:rsidRPr="00543592">
        <w:rPr>
          <w:rFonts w:asciiTheme="majorHAnsi" w:hAnsiTheme="majorHAnsi" w:cs="Arial"/>
          <w:sz w:val="24"/>
          <w:szCs w:val="24"/>
          <w:lang w:val="en-US"/>
        </w:rPr>
        <w:t xml:space="preserve">Chairs of the webinar: </w:t>
      </w:r>
    </w:p>
    <w:p w:rsidR="00543592" w:rsidRPr="00BC65B8" w:rsidRDefault="00543592" w:rsidP="00543592">
      <w:pPr>
        <w:jc w:val="both"/>
        <w:rPr>
          <w:rFonts w:asciiTheme="majorHAnsi" w:hAnsiTheme="majorHAnsi" w:cs="Arial"/>
          <w:sz w:val="24"/>
          <w:szCs w:val="24"/>
          <w:lang w:val="en-US"/>
        </w:rPr>
      </w:pPr>
      <w:proofErr w:type="spellStart"/>
      <w:r w:rsidRPr="00BC65B8">
        <w:rPr>
          <w:rFonts w:asciiTheme="majorHAnsi" w:hAnsiTheme="majorHAnsi" w:cs="Arial"/>
          <w:b/>
          <w:sz w:val="24"/>
          <w:szCs w:val="24"/>
          <w:lang w:val="en-US"/>
        </w:rPr>
        <w:t>Yury</w:t>
      </w:r>
      <w:proofErr w:type="spellEnd"/>
      <w:r w:rsidRPr="00BC65B8">
        <w:rPr>
          <w:rFonts w:asciiTheme="majorHAnsi" w:hAnsiTheme="majorHAnsi" w:cs="Arial"/>
          <w:b/>
          <w:sz w:val="24"/>
          <w:szCs w:val="24"/>
          <w:lang w:val="en-US"/>
        </w:rPr>
        <w:t xml:space="preserve"> </w:t>
      </w:r>
      <w:proofErr w:type="spellStart"/>
      <w:r w:rsidRPr="00BC65B8">
        <w:rPr>
          <w:rFonts w:asciiTheme="majorHAnsi" w:hAnsiTheme="majorHAnsi" w:cs="Arial"/>
          <w:b/>
          <w:sz w:val="24"/>
          <w:szCs w:val="24"/>
          <w:lang w:val="en-US"/>
        </w:rPr>
        <w:t>Starkov</w:t>
      </w:r>
      <w:proofErr w:type="spellEnd"/>
      <w:r w:rsidRPr="00543592">
        <w:rPr>
          <w:rFonts w:asciiTheme="majorHAnsi" w:hAnsiTheme="majorHAnsi" w:cs="Arial"/>
          <w:sz w:val="24"/>
          <w:szCs w:val="24"/>
          <w:lang w:val="en-US"/>
        </w:rPr>
        <w:t xml:space="preserve"> - Professor of Surgery, Chief, Department of Endoscopic Surgery, A.V. Vishnevsky Institute of Surgery, MD, PhD, (Moscow)</w:t>
      </w:r>
      <w:r w:rsidR="00BC65B8" w:rsidRPr="00BC65B8">
        <w:rPr>
          <w:rFonts w:asciiTheme="majorHAnsi" w:hAnsiTheme="majorHAnsi" w:cs="Arial"/>
          <w:sz w:val="24"/>
          <w:szCs w:val="24"/>
          <w:lang w:val="en-US"/>
        </w:rPr>
        <w:t>.</w:t>
      </w:r>
    </w:p>
    <w:p w:rsidR="00543592" w:rsidRPr="00BC65B8" w:rsidRDefault="00543592" w:rsidP="00543592">
      <w:pPr>
        <w:jc w:val="both"/>
        <w:rPr>
          <w:rFonts w:asciiTheme="majorHAnsi" w:hAnsiTheme="majorHAnsi" w:cs="Arial"/>
          <w:sz w:val="24"/>
          <w:szCs w:val="24"/>
          <w:lang w:val="en-US"/>
        </w:rPr>
      </w:pPr>
      <w:r w:rsidRPr="00BC65B8">
        <w:rPr>
          <w:rFonts w:asciiTheme="majorHAnsi" w:hAnsiTheme="majorHAnsi" w:cs="Arial"/>
          <w:b/>
          <w:sz w:val="24"/>
          <w:szCs w:val="24"/>
          <w:lang w:val="en-US"/>
        </w:rPr>
        <w:t xml:space="preserve">Evgeniy </w:t>
      </w:r>
      <w:proofErr w:type="spellStart"/>
      <w:r w:rsidRPr="00BC65B8">
        <w:rPr>
          <w:rFonts w:asciiTheme="majorHAnsi" w:hAnsiTheme="majorHAnsi" w:cs="Arial"/>
          <w:b/>
          <w:sz w:val="24"/>
          <w:szCs w:val="24"/>
          <w:lang w:val="en-US"/>
        </w:rPr>
        <w:t>Nikonov</w:t>
      </w:r>
      <w:proofErr w:type="spellEnd"/>
      <w:r w:rsidRPr="00543592">
        <w:rPr>
          <w:rFonts w:asciiTheme="majorHAnsi" w:hAnsiTheme="majorHAnsi" w:cs="Arial"/>
          <w:sz w:val="24"/>
          <w:szCs w:val="24"/>
          <w:lang w:val="en-US"/>
        </w:rPr>
        <w:t xml:space="preserve"> – Professor, Head of </w:t>
      </w:r>
      <w:r w:rsidR="00BC65B8">
        <w:rPr>
          <w:rFonts w:asciiTheme="majorHAnsi" w:hAnsiTheme="majorHAnsi" w:cs="Arial"/>
          <w:sz w:val="24"/>
          <w:szCs w:val="24"/>
          <w:lang w:val="en-US"/>
        </w:rPr>
        <w:t>the Gastroenterology Chair, the</w:t>
      </w:r>
      <w:r w:rsidRPr="00543592">
        <w:rPr>
          <w:rFonts w:asciiTheme="majorHAnsi" w:hAnsiTheme="majorHAnsi" w:cs="Arial"/>
          <w:sz w:val="24"/>
          <w:szCs w:val="24"/>
          <w:lang w:val="en-US"/>
        </w:rPr>
        <w:t xml:space="preserve"> N.I. </w:t>
      </w:r>
      <w:proofErr w:type="spellStart"/>
      <w:r w:rsidRPr="00543592">
        <w:rPr>
          <w:rFonts w:asciiTheme="majorHAnsi" w:hAnsiTheme="majorHAnsi" w:cs="Arial"/>
          <w:sz w:val="24"/>
          <w:szCs w:val="24"/>
          <w:lang w:val="en-US"/>
        </w:rPr>
        <w:t>Pirogov</w:t>
      </w:r>
      <w:proofErr w:type="spellEnd"/>
      <w:r w:rsidRPr="00543592">
        <w:rPr>
          <w:rFonts w:asciiTheme="majorHAnsi" w:hAnsiTheme="majorHAnsi" w:cs="Arial"/>
          <w:sz w:val="24"/>
          <w:szCs w:val="24"/>
          <w:lang w:val="en-US"/>
        </w:rPr>
        <w:t xml:space="preserve"> Russian National Research Medical University, PhD, Moscow Healthcare Ministry (Moscow)</w:t>
      </w:r>
      <w:r w:rsidR="00BC65B8" w:rsidRPr="00BC65B8">
        <w:rPr>
          <w:rFonts w:asciiTheme="majorHAnsi" w:hAnsiTheme="majorHAnsi" w:cs="Arial"/>
          <w:sz w:val="24"/>
          <w:szCs w:val="24"/>
          <w:lang w:val="en-US"/>
        </w:rPr>
        <w:t>.</w:t>
      </w:r>
    </w:p>
    <w:p w:rsidR="00543592" w:rsidRPr="00543592" w:rsidRDefault="00543592" w:rsidP="00543592">
      <w:pPr>
        <w:jc w:val="both"/>
        <w:rPr>
          <w:rFonts w:asciiTheme="majorHAnsi" w:hAnsiTheme="majorHAnsi" w:cs="Arial"/>
          <w:sz w:val="24"/>
          <w:szCs w:val="24"/>
          <w:lang w:val="en-US"/>
        </w:rPr>
      </w:pPr>
      <w:proofErr w:type="gramStart"/>
      <w:r w:rsidRPr="00543592">
        <w:rPr>
          <w:rFonts w:asciiTheme="majorHAnsi" w:hAnsiTheme="majorHAnsi" w:cs="Arial"/>
          <w:sz w:val="24"/>
          <w:szCs w:val="24"/>
          <w:lang w:val="en-US"/>
        </w:rPr>
        <w:t>and</w:t>
      </w:r>
      <w:proofErr w:type="gramEnd"/>
    </w:p>
    <w:p w:rsidR="00543592" w:rsidRPr="00BC65B8" w:rsidRDefault="00543592" w:rsidP="00543592">
      <w:pPr>
        <w:jc w:val="both"/>
        <w:rPr>
          <w:rFonts w:asciiTheme="majorHAnsi" w:hAnsiTheme="majorHAnsi" w:cs="Arial"/>
          <w:sz w:val="24"/>
          <w:szCs w:val="24"/>
          <w:lang w:val="en-US"/>
        </w:rPr>
      </w:pPr>
      <w:r w:rsidRPr="00BC65B8">
        <w:rPr>
          <w:rFonts w:asciiTheme="majorHAnsi" w:hAnsiTheme="majorHAnsi" w:cs="Arial"/>
          <w:b/>
          <w:sz w:val="24"/>
          <w:szCs w:val="24"/>
          <w:lang w:val="en-US"/>
        </w:rPr>
        <w:t xml:space="preserve">Sergey </w:t>
      </w:r>
      <w:proofErr w:type="spellStart"/>
      <w:r w:rsidRPr="00BC65B8">
        <w:rPr>
          <w:rFonts w:asciiTheme="majorHAnsi" w:hAnsiTheme="majorHAnsi" w:cs="Arial"/>
          <w:b/>
          <w:sz w:val="24"/>
          <w:szCs w:val="24"/>
          <w:lang w:val="en-US"/>
        </w:rPr>
        <w:t>Kashin</w:t>
      </w:r>
      <w:proofErr w:type="spellEnd"/>
      <w:r w:rsidRPr="00543592">
        <w:rPr>
          <w:rFonts w:asciiTheme="majorHAnsi" w:hAnsiTheme="majorHAnsi" w:cs="Arial"/>
          <w:sz w:val="24"/>
          <w:szCs w:val="24"/>
          <w:lang w:val="en-US"/>
        </w:rPr>
        <w:t xml:space="preserve"> - associate professor, head of the endoscopy department of Yaroslavl regional cancer hospital, head of the Russian Endoscopy Training Centre (Yaroslavl)</w:t>
      </w:r>
      <w:r w:rsidR="00BC65B8" w:rsidRPr="00BC65B8">
        <w:rPr>
          <w:rFonts w:asciiTheme="majorHAnsi" w:hAnsiTheme="majorHAnsi" w:cs="Arial"/>
          <w:sz w:val="24"/>
          <w:szCs w:val="24"/>
          <w:lang w:val="en-US"/>
        </w:rPr>
        <w:t>.</w:t>
      </w:r>
    </w:p>
    <w:p w:rsidR="00543592" w:rsidRPr="00BC65B8" w:rsidRDefault="00543592" w:rsidP="00543592">
      <w:pPr>
        <w:jc w:val="both"/>
        <w:rPr>
          <w:rFonts w:asciiTheme="majorHAnsi" w:hAnsiTheme="majorHAnsi" w:cs="Arial"/>
          <w:b/>
          <w:sz w:val="24"/>
          <w:szCs w:val="24"/>
          <w:u w:val="single"/>
          <w:lang w:val="en-US"/>
        </w:rPr>
      </w:pPr>
      <w:r w:rsidRPr="00BC65B8">
        <w:rPr>
          <w:rFonts w:asciiTheme="majorHAnsi" w:hAnsiTheme="majorHAnsi" w:cs="Arial"/>
          <w:b/>
          <w:sz w:val="24"/>
          <w:szCs w:val="24"/>
          <w:u w:val="single"/>
          <w:lang w:val="en-US"/>
        </w:rPr>
        <w:t xml:space="preserve">Program highlights: </w:t>
      </w:r>
    </w:p>
    <w:p w:rsidR="00543592" w:rsidRPr="00BC65B8" w:rsidRDefault="00543592" w:rsidP="00BC65B8">
      <w:pPr>
        <w:pStyle w:val="a7"/>
        <w:numPr>
          <w:ilvl w:val="0"/>
          <w:numId w:val="3"/>
        </w:numPr>
        <w:jc w:val="both"/>
        <w:rPr>
          <w:rFonts w:asciiTheme="majorHAnsi" w:hAnsiTheme="majorHAnsi" w:cs="Arial"/>
          <w:sz w:val="24"/>
          <w:szCs w:val="24"/>
          <w:lang w:val="en-US"/>
        </w:rPr>
      </w:pPr>
      <w:r w:rsidRPr="00BC65B8">
        <w:rPr>
          <w:rFonts w:asciiTheme="majorHAnsi" w:hAnsiTheme="majorHAnsi" w:cs="Arial"/>
          <w:sz w:val="24"/>
          <w:szCs w:val="24"/>
          <w:u w:val="single"/>
          <w:lang w:val="en-US"/>
        </w:rPr>
        <w:t>The International Society for Diseases of the Esophagus and World Endoscopy Organization education and research activities. Promoting professional and educational development for those interested in the esophagus.</w:t>
      </w:r>
      <w:r w:rsidRPr="00BC65B8">
        <w:rPr>
          <w:rFonts w:asciiTheme="majorHAnsi" w:hAnsiTheme="majorHAnsi" w:cs="Arial"/>
          <w:sz w:val="24"/>
          <w:szCs w:val="24"/>
          <w:lang w:val="en-US"/>
        </w:rPr>
        <w:t xml:space="preserve"> </w:t>
      </w:r>
      <w:r w:rsidRPr="00BC65B8">
        <w:rPr>
          <w:rFonts w:asciiTheme="majorHAnsi" w:hAnsiTheme="majorHAnsi" w:cs="Arial"/>
          <w:b/>
          <w:sz w:val="24"/>
          <w:szCs w:val="24"/>
          <w:lang w:val="en-US"/>
        </w:rPr>
        <w:t xml:space="preserve">Professor </w:t>
      </w:r>
      <w:proofErr w:type="spellStart"/>
      <w:r w:rsidRPr="00BC65B8">
        <w:rPr>
          <w:rFonts w:asciiTheme="majorHAnsi" w:hAnsiTheme="majorHAnsi" w:cs="Arial"/>
          <w:b/>
          <w:sz w:val="24"/>
          <w:szCs w:val="24"/>
          <w:lang w:val="en-US"/>
        </w:rPr>
        <w:t>Prateek</w:t>
      </w:r>
      <w:proofErr w:type="spellEnd"/>
      <w:r w:rsidRPr="00BC65B8">
        <w:rPr>
          <w:rFonts w:asciiTheme="majorHAnsi" w:hAnsiTheme="majorHAnsi" w:cs="Arial"/>
          <w:b/>
          <w:sz w:val="24"/>
          <w:szCs w:val="24"/>
          <w:lang w:val="en-US"/>
        </w:rPr>
        <w:t xml:space="preserve"> Sharma</w:t>
      </w:r>
      <w:r w:rsidRPr="00BC65B8">
        <w:rPr>
          <w:rFonts w:asciiTheme="majorHAnsi" w:hAnsiTheme="majorHAnsi" w:cs="Arial"/>
          <w:sz w:val="24"/>
          <w:szCs w:val="24"/>
          <w:lang w:val="en-US"/>
        </w:rPr>
        <w:t>, MD, FASGE, The International Society for Diseases of the Esophagus (ISDE) Vise-President, University of Kansas School of Medicine and VA Medical Center Kansas City, USA</w:t>
      </w:r>
    </w:p>
    <w:p w:rsidR="00543592" w:rsidRPr="00BC65B8" w:rsidRDefault="00543592" w:rsidP="00BC65B8">
      <w:pPr>
        <w:pStyle w:val="a7"/>
        <w:numPr>
          <w:ilvl w:val="0"/>
          <w:numId w:val="3"/>
        </w:numPr>
        <w:jc w:val="both"/>
        <w:rPr>
          <w:rFonts w:asciiTheme="majorHAnsi" w:hAnsiTheme="majorHAnsi" w:cs="Arial"/>
          <w:sz w:val="24"/>
          <w:szCs w:val="24"/>
          <w:lang w:val="en-US"/>
        </w:rPr>
      </w:pPr>
      <w:r w:rsidRPr="00BC65B8">
        <w:rPr>
          <w:rFonts w:asciiTheme="majorHAnsi" w:hAnsiTheme="majorHAnsi" w:cs="Arial"/>
          <w:sz w:val="24"/>
          <w:szCs w:val="24"/>
          <w:u w:val="single"/>
          <w:lang w:val="en-US"/>
        </w:rPr>
        <w:t xml:space="preserve">Management of Upper-GI Endoscopy in the COVID-19 outbreak. Current information about COVID-19 infection prevention measures and guidelines within an endoscopy department for creating a </w:t>
      </w:r>
      <w:proofErr w:type="gramStart"/>
      <w:r w:rsidRPr="00BC65B8">
        <w:rPr>
          <w:rFonts w:asciiTheme="majorHAnsi" w:hAnsiTheme="majorHAnsi" w:cs="Arial"/>
          <w:sz w:val="24"/>
          <w:szCs w:val="24"/>
          <w:u w:val="single"/>
          <w:lang w:val="en-US"/>
        </w:rPr>
        <w:t>high-quality</w:t>
      </w:r>
      <w:proofErr w:type="gramEnd"/>
      <w:r w:rsidRPr="00BC65B8">
        <w:rPr>
          <w:rFonts w:asciiTheme="majorHAnsi" w:hAnsiTheme="majorHAnsi" w:cs="Arial"/>
          <w:sz w:val="24"/>
          <w:szCs w:val="24"/>
          <w:u w:val="single"/>
          <w:lang w:val="en-US"/>
        </w:rPr>
        <w:t xml:space="preserve"> and extremely safe environment to protect both patients and personnel.</w:t>
      </w:r>
      <w:r w:rsidRPr="00BC65B8">
        <w:rPr>
          <w:rFonts w:asciiTheme="majorHAnsi" w:hAnsiTheme="majorHAnsi" w:cs="Arial"/>
          <w:sz w:val="24"/>
          <w:szCs w:val="24"/>
          <w:lang w:val="en-US"/>
        </w:rPr>
        <w:t xml:space="preserve"> </w:t>
      </w:r>
      <w:proofErr w:type="spellStart"/>
      <w:r w:rsidRPr="00BC65B8">
        <w:rPr>
          <w:rFonts w:asciiTheme="majorHAnsi" w:hAnsiTheme="majorHAnsi" w:cs="Arial"/>
          <w:b/>
          <w:sz w:val="24"/>
          <w:szCs w:val="24"/>
          <w:lang w:val="en-US"/>
        </w:rPr>
        <w:t>Prateek</w:t>
      </w:r>
      <w:proofErr w:type="spellEnd"/>
      <w:r w:rsidRPr="00BC65B8">
        <w:rPr>
          <w:rFonts w:asciiTheme="majorHAnsi" w:hAnsiTheme="majorHAnsi" w:cs="Arial"/>
          <w:b/>
          <w:sz w:val="24"/>
          <w:szCs w:val="24"/>
          <w:lang w:val="en-US"/>
        </w:rPr>
        <w:t xml:space="preserve"> Sharma</w:t>
      </w:r>
      <w:r w:rsidRPr="00BC65B8">
        <w:rPr>
          <w:rFonts w:asciiTheme="majorHAnsi" w:hAnsiTheme="majorHAnsi" w:cs="Arial"/>
          <w:sz w:val="24"/>
          <w:szCs w:val="24"/>
          <w:lang w:val="en-US"/>
        </w:rPr>
        <w:t xml:space="preserve"> (Kansas, USA), </w:t>
      </w:r>
      <w:proofErr w:type="spellStart"/>
      <w:r w:rsidRPr="00BC65B8">
        <w:rPr>
          <w:rFonts w:asciiTheme="majorHAnsi" w:hAnsiTheme="majorHAnsi" w:cs="Arial"/>
          <w:b/>
          <w:sz w:val="24"/>
          <w:szCs w:val="24"/>
          <w:lang w:val="en-US"/>
        </w:rPr>
        <w:t>Evgeny</w:t>
      </w:r>
      <w:proofErr w:type="spellEnd"/>
      <w:r w:rsidRPr="00BC65B8">
        <w:rPr>
          <w:rFonts w:asciiTheme="majorHAnsi" w:hAnsiTheme="majorHAnsi" w:cs="Arial"/>
          <w:b/>
          <w:sz w:val="24"/>
          <w:szCs w:val="24"/>
          <w:lang w:val="en-US"/>
        </w:rPr>
        <w:t xml:space="preserve"> </w:t>
      </w:r>
      <w:proofErr w:type="spellStart"/>
      <w:r w:rsidRPr="00BC65B8">
        <w:rPr>
          <w:rFonts w:asciiTheme="majorHAnsi" w:hAnsiTheme="majorHAnsi" w:cs="Arial"/>
          <w:b/>
          <w:sz w:val="24"/>
          <w:szCs w:val="24"/>
          <w:lang w:val="en-US"/>
        </w:rPr>
        <w:t>Nikonov</w:t>
      </w:r>
      <w:proofErr w:type="spellEnd"/>
      <w:r w:rsidRPr="00BC65B8">
        <w:rPr>
          <w:rFonts w:asciiTheme="majorHAnsi" w:hAnsiTheme="majorHAnsi" w:cs="Arial"/>
          <w:sz w:val="24"/>
          <w:szCs w:val="24"/>
          <w:lang w:val="en-US"/>
        </w:rPr>
        <w:t xml:space="preserve"> (Moscow) and </w:t>
      </w:r>
      <w:r w:rsidRPr="00BC65B8">
        <w:rPr>
          <w:rFonts w:asciiTheme="majorHAnsi" w:hAnsiTheme="majorHAnsi" w:cs="Arial"/>
          <w:b/>
          <w:sz w:val="24"/>
          <w:szCs w:val="24"/>
          <w:lang w:val="en-US"/>
        </w:rPr>
        <w:t>Yur</w:t>
      </w:r>
      <w:r w:rsidRPr="00BC65B8">
        <w:rPr>
          <w:rFonts w:asciiTheme="majorHAnsi" w:hAnsiTheme="majorHAnsi" w:cs="Arial"/>
          <w:b/>
          <w:sz w:val="24"/>
          <w:szCs w:val="24"/>
          <w:lang w:val="en-US"/>
        </w:rPr>
        <w:t xml:space="preserve">i </w:t>
      </w:r>
      <w:proofErr w:type="spellStart"/>
      <w:r w:rsidRPr="00BC65B8">
        <w:rPr>
          <w:rFonts w:asciiTheme="majorHAnsi" w:hAnsiTheme="majorHAnsi" w:cs="Arial"/>
          <w:b/>
          <w:sz w:val="24"/>
          <w:szCs w:val="24"/>
          <w:lang w:val="en-US"/>
        </w:rPr>
        <w:t>Starkov</w:t>
      </w:r>
      <w:proofErr w:type="spellEnd"/>
      <w:r w:rsidRPr="00BC65B8">
        <w:rPr>
          <w:rFonts w:asciiTheme="majorHAnsi" w:hAnsiTheme="majorHAnsi" w:cs="Arial"/>
          <w:sz w:val="24"/>
          <w:szCs w:val="24"/>
          <w:lang w:val="en-US"/>
        </w:rPr>
        <w:t xml:space="preserve"> (Moscow)</w:t>
      </w:r>
      <w:r w:rsidR="00BC65B8" w:rsidRPr="00BC65B8">
        <w:rPr>
          <w:rFonts w:asciiTheme="majorHAnsi" w:hAnsiTheme="majorHAnsi" w:cs="Arial"/>
          <w:sz w:val="24"/>
          <w:szCs w:val="24"/>
          <w:lang w:val="en-US"/>
        </w:rPr>
        <w:t>.</w:t>
      </w:r>
    </w:p>
    <w:p w:rsidR="00BC65B8" w:rsidRPr="00BC65B8" w:rsidRDefault="00BC65B8" w:rsidP="00543592">
      <w:pPr>
        <w:jc w:val="both"/>
        <w:rPr>
          <w:rFonts w:asciiTheme="majorHAnsi" w:hAnsiTheme="majorHAnsi" w:cs="Arial"/>
          <w:sz w:val="24"/>
          <w:szCs w:val="24"/>
          <w:lang w:val="en-US"/>
        </w:rPr>
      </w:pPr>
    </w:p>
    <w:p w:rsidR="00543592" w:rsidRPr="00BC65B8" w:rsidRDefault="00543592" w:rsidP="00543592">
      <w:pPr>
        <w:jc w:val="both"/>
        <w:rPr>
          <w:rFonts w:asciiTheme="majorHAnsi" w:hAnsiTheme="majorHAnsi" w:cs="Arial"/>
          <w:sz w:val="24"/>
          <w:szCs w:val="24"/>
          <w:u w:val="single"/>
          <w:lang w:val="en-US"/>
        </w:rPr>
      </w:pPr>
      <w:r w:rsidRPr="00BC65B8">
        <w:rPr>
          <w:rFonts w:asciiTheme="majorHAnsi" w:hAnsiTheme="majorHAnsi" w:cs="Arial"/>
          <w:sz w:val="24"/>
          <w:szCs w:val="24"/>
          <w:u w:val="single"/>
          <w:lang w:val="en-US"/>
        </w:rPr>
        <w:t>Upper GI topics for discussion:</w:t>
      </w:r>
    </w:p>
    <w:p w:rsidR="00543592" w:rsidRPr="00BC65B8" w:rsidRDefault="00543592" w:rsidP="00BC65B8">
      <w:pPr>
        <w:pStyle w:val="a7"/>
        <w:numPr>
          <w:ilvl w:val="0"/>
          <w:numId w:val="4"/>
        </w:numPr>
        <w:jc w:val="both"/>
        <w:rPr>
          <w:rFonts w:asciiTheme="majorHAnsi" w:hAnsiTheme="majorHAnsi" w:cs="Arial"/>
          <w:sz w:val="24"/>
          <w:szCs w:val="24"/>
          <w:lang w:val="en-US"/>
        </w:rPr>
      </w:pPr>
      <w:r w:rsidRPr="00BC65B8">
        <w:rPr>
          <w:rFonts w:asciiTheme="majorHAnsi" w:hAnsiTheme="majorHAnsi" w:cs="Arial"/>
          <w:sz w:val="24"/>
          <w:szCs w:val="24"/>
          <w:u w:val="single"/>
          <w:lang w:val="en-US"/>
        </w:rPr>
        <w:t>Barrett’s Esophagus Registry. The role of new imaging modalities in patient’s follow-up and management</w:t>
      </w:r>
      <w:r w:rsidRPr="00BC65B8">
        <w:rPr>
          <w:rFonts w:asciiTheme="majorHAnsi" w:hAnsiTheme="majorHAnsi" w:cs="Arial"/>
          <w:sz w:val="24"/>
          <w:szCs w:val="24"/>
          <w:lang w:val="en-US"/>
        </w:rPr>
        <w:t xml:space="preserve">. </w:t>
      </w:r>
      <w:r w:rsidRPr="00BC65B8">
        <w:rPr>
          <w:rFonts w:asciiTheme="majorHAnsi" w:hAnsiTheme="majorHAnsi" w:cs="Arial"/>
          <w:b/>
          <w:sz w:val="24"/>
          <w:szCs w:val="24"/>
          <w:lang w:val="en-US"/>
        </w:rPr>
        <w:t xml:space="preserve">Sergey </w:t>
      </w:r>
      <w:proofErr w:type="spellStart"/>
      <w:r w:rsidRPr="00BC65B8">
        <w:rPr>
          <w:rFonts w:asciiTheme="majorHAnsi" w:hAnsiTheme="majorHAnsi" w:cs="Arial"/>
          <w:b/>
          <w:sz w:val="24"/>
          <w:szCs w:val="24"/>
          <w:lang w:val="en-US"/>
        </w:rPr>
        <w:t>Kashin</w:t>
      </w:r>
      <w:proofErr w:type="spellEnd"/>
      <w:r w:rsidRPr="00BC65B8">
        <w:rPr>
          <w:rFonts w:asciiTheme="majorHAnsi" w:hAnsiTheme="majorHAnsi" w:cs="Arial"/>
          <w:b/>
          <w:sz w:val="24"/>
          <w:szCs w:val="24"/>
          <w:lang w:val="en-US"/>
        </w:rPr>
        <w:t xml:space="preserve">, Natalya </w:t>
      </w:r>
      <w:proofErr w:type="spellStart"/>
      <w:r w:rsidRPr="00BC65B8">
        <w:rPr>
          <w:rFonts w:asciiTheme="majorHAnsi" w:hAnsiTheme="majorHAnsi" w:cs="Arial"/>
          <w:b/>
          <w:sz w:val="24"/>
          <w:szCs w:val="24"/>
          <w:lang w:val="en-US"/>
        </w:rPr>
        <w:t>Vidyaeva</w:t>
      </w:r>
      <w:proofErr w:type="spellEnd"/>
      <w:r w:rsidRPr="00BC65B8">
        <w:rPr>
          <w:rFonts w:asciiTheme="majorHAnsi" w:hAnsiTheme="majorHAnsi" w:cs="Arial"/>
          <w:sz w:val="24"/>
          <w:szCs w:val="24"/>
          <w:lang w:val="en-US"/>
        </w:rPr>
        <w:t xml:space="preserve"> (Yaroslavl</w:t>
      </w:r>
      <w:r w:rsidR="00BC65B8">
        <w:rPr>
          <w:rFonts w:asciiTheme="majorHAnsi" w:hAnsiTheme="majorHAnsi" w:cs="Arial"/>
          <w:sz w:val="24"/>
          <w:szCs w:val="24"/>
        </w:rPr>
        <w:t>-</w:t>
      </w:r>
      <w:r w:rsidR="00BC65B8">
        <w:rPr>
          <w:rFonts w:asciiTheme="majorHAnsi" w:hAnsiTheme="majorHAnsi" w:cs="Arial"/>
          <w:sz w:val="24"/>
          <w:szCs w:val="24"/>
          <w:lang w:val="en-US"/>
        </w:rPr>
        <w:t>Moscow</w:t>
      </w:r>
      <w:r w:rsidRPr="00BC65B8">
        <w:rPr>
          <w:rFonts w:asciiTheme="majorHAnsi" w:hAnsiTheme="majorHAnsi" w:cs="Arial"/>
          <w:sz w:val="24"/>
          <w:szCs w:val="24"/>
          <w:lang w:val="en-US"/>
        </w:rPr>
        <w:t>).</w:t>
      </w:r>
    </w:p>
    <w:p w:rsidR="00543592" w:rsidRPr="00BC65B8" w:rsidRDefault="00543592" w:rsidP="00BC65B8">
      <w:pPr>
        <w:pStyle w:val="a7"/>
        <w:numPr>
          <w:ilvl w:val="0"/>
          <w:numId w:val="4"/>
        </w:numPr>
        <w:jc w:val="both"/>
        <w:rPr>
          <w:rFonts w:asciiTheme="majorHAnsi" w:hAnsiTheme="majorHAnsi" w:cs="Arial"/>
          <w:sz w:val="24"/>
          <w:szCs w:val="24"/>
          <w:lang w:val="en-US"/>
        </w:rPr>
      </w:pPr>
      <w:r w:rsidRPr="00BC65B8">
        <w:rPr>
          <w:rFonts w:asciiTheme="majorHAnsi" w:hAnsiTheme="majorHAnsi" w:cs="Arial"/>
          <w:sz w:val="24"/>
          <w:szCs w:val="24"/>
          <w:u w:val="single"/>
          <w:lang w:val="en-US"/>
        </w:rPr>
        <w:t>Eosinophilic Esophagitis in Russia: Issues and Perspectives</w:t>
      </w:r>
      <w:r w:rsidRPr="00BC65B8">
        <w:rPr>
          <w:rFonts w:asciiTheme="majorHAnsi" w:hAnsiTheme="majorHAnsi" w:cs="Arial"/>
          <w:sz w:val="24"/>
          <w:szCs w:val="24"/>
          <w:lang w:val="en-US"/>
        </w:rPr>
        <w:t xml:space="preserve">. </w:t>
      </w:r>
      <w:r w:rsidRPr="00BC65B8">
        <w:rPr>
          <w:rFonts w:asciiTheme="majorHAnsi" w:hAnsiTheme="majorHAnsi" w:cs="Arial"/>
          <w:b/>
          <w:sz w:val="24"/>
          <w:szCs w:val="24"/>
          <w:lang w:val="en-US"/>
        </w:rPr>
        <w:t xml:space="preserve">Valeria </w:t>
      </w:r>
      <w:proofErr w:type="spellStart"/>
      <w:r w:rsidRPr="00BC65B8">
        <w:rPr>
          <w:rFonts w:asciiTheme="majorHAnsi" w:hAnsiTheme="majorHAnsi" w:cs="Arial"/>
          <w:b/>
          <w:sz w:val="24"/>
          <w:szCs w:val="24"/>
          <w:lang w:val="en-US"/>
        </w:rPr>
        <w:t>Kaybysheva</w:t>
      </w:r>
      <w:proofErr w:type="spellEnd"/>
      <w:r w:rsidRPr="00BC65B8">
        <w:rPr>
          <w:rFonts w:asciiTheme="majorHAnsi" w:hAnsiTheme="majorHAnsi" w:cs="Arial"/>
          <w:sz w:val="24"/>
          <w:szCs w:val="24"/>
          <w:lang w:val="en-US"/>
        </w:rPr>
        <w:t xml:space="preserve">, Senior Researcher, Research Laboratory of Surgical Gastroenterology and Endoscopy, N.I. </w:t>
      </w:r>
      <w:proofErr w:type="spellStart"/>
      <w:r w:rsidRPr="00BC65B8">
        <w:rPr>
          <w:rFonts w:asciiTheme="majorHAnsi" w:hAnsiTheme="majorHAnsi" w:cs="Arial"/>
          <w:sz w:val="24"/>
          <w:szCs w:val="24"/>
          <w:lang w:val="en-US"/>
        </w:rPr>
        <w:t>Pirogov’s</w:t>
      </w:r>
      <w:proofErr w:type="spellEnd"/>
      <w:r w:rsidRPr="00BC65B8">
        <w:rPr>
          <w:rFonts w:asciiTheme="majorHAnsi" w:hAnsiTheme="majorHAnsi" w:cs="Arial"/>
          <w:sz w:val="24"/>
          <w:szCs w:val="24"/>
          <w:lang w:val="en-US"/>
        </w:rPr>
        <w:t xml:space="preserve"> Russian National Research Medical University, gastroenterologist (Moscow) </w:t>
      </w:r>
    </w:p>
    <w:p w:rsidR="00543592" w:rsidRPr="00BC65B8" w:rsidRDefault="00543592" w:rsidP="00BC65B8">
      <w:pPr>
        <w:pStyle w:val="a7"/>
        <w:numPr>
          <w:ilvl w:val="0"/>
          <w:numId w:val="4"/>
        </w:numPr>
        <w:jc w:val="both"/>
        <w:rPr>
          <w:rFonts w:asciiTheme="majorHAnsi" w:hAnsiTheme="majorHAnsi" w:cs="Arial"/>
          <w:sz w:val="24"/>
          <w:szCs w:val="24"/>
          <w:lang w:val="en-US"/>
        </w:rPr>
      </w:pPr>
      <w:r w:rsidRPr="00BC65B8">
        <w:rPr>
          <w:rFonts w:asciiTheme="majorHAnsi" w:hAnsiTheme="majorHAnsi" w:cs="Arial"/>
          <w:sz w:val="24"/>
          <w:szCs w:val="24"/>
          <w:u w:val="single"/>
          <w:lang w:val="en-US"/>
        </w:rPr>
        <w:t>GERD and Helicobacter pylori in Russia</w:t>
      </w:r>
      <w:r w:rsidRPr="00BC65B8">
        <w:rPr>
          <w:rFonts w:asciiTheme="majorHAnsi" w:hAnsiTheme="majorHAnsi" w:cs="Arial"/>
          <w:sz w:val="24"/>
          <w:szCs w:val="24"/>
          <w:lang w:val="en-US"/>
        </w:rPr>
        <w:t xml:space="preserve">. </w:t>
      </w:r>
      <w:r w:rsidRPr="00BC65B8">
        <w:rPr>
          <w:rFonts w:asciiTheme="majorHAnsi" w:hAnsiTheme="majorHAnsi" w:cs="Arial"/>
          <w:b/>
          <w:sz w:val="24"/>
          <w:szCs w:val="24"/>
          <w:lang w:val="en-US"/>
        </w:rPr>
        <w:t xml:space="preserve">Natalya </w:t>
      </w:r>
      <w:proofErr w:type="spellStart"/>
      <w:r w:rsidRPr="00BC65B8">
        <w:rPr>
          <w:rFonts w:asciiTheme="majorHAnsi" w:hAnsiTheme="majorHAnsi" w:cs="Arial"/>
          <w:b/>
          <w:sz w:val="24"/>
          <w:szCs w:val="24"/>
          <w:lang w:val="en-US"/>
        </w:rPr>
        <w:t>Bakulina</w:t>
      </w:r>
      <w:proofErr w:type="spellEnd"/>
      <w:r w:rsidRPr="00BC65B8">
        <w:rPr>
          <w:rFonts w:asciiTheme="majorHAnsi" w:hAnsiTheme="majorHAnsi" w:cs="Arial"/>
          <w:sz w:val="24"/>
          <w:szCs w:val="24"/>
          <w:lang w:val="en-US"/>
        </w:rPr>
        <w:t xml:space="preserve">, professor, MD, PhD head of the Department of internal diseases, clinical pharmacology and Nephrology North-Western state medical University named after I. I. </w:t>
      </w:r>
      <w:proofErr w:type="spellStart"/>
      <w:r w:rsidRPr="00BC65B8">
        <w:rPr>
          <w:rFonts w:asciiTheme="majorHAnsi" w:hAnsiTheme="majorHAnsi" w:cs="Arial"/>
          <w:sz w:val="24"/>
          <w:szCs w:val="24"/>
          <w:lang w:val="en-US"/>
        </w:rPr>
        <w:t>Mechnikov</w:t>
      </w:r>
      <w:proofErr w:type="spellEnd"/>
      <w:r w:rsidRPr="00BC65B8">
        <w:rPr>
          <w:rFonts w:asciiTheme="majorHAnsi" w:hAnsiTheme="majorHAnsi" w:cs="Arial"/>
          <w:sz w:val="24"/>
          <w:szCs w:val="24"/>
          <w:lang w:val="en-US"/>
        </w:rPr>
        <w:t>, Ministry of h</w:t>
      </w:r>
      <w:r w:rsidR="00BC65B8">
        <w:rPr>
          <w:rFonts w:asciiTheme="majorHAnsi" w:hAnsiTheme="majorHAnsi" w:cs="Arial"/>
          <w:sz w:val="24"/>
          <w:szCs w:val="24"/>
          <w:lang w:val="en-US"/>
        </w:rPr>
        <w:t>ealth of the Russian Federation.</w:t>
      </w:r>
      <w:r w:rsidRPr="00BC65B8">
        <w:rPr>
          <w:rFonts w:asciiTheme="majorHAnsi" w:hAnsiTheme="majorHAnsi" w:cs="Arial"/>
          <w:sz w:val="24"/>
          <w:szCs w:val="24"/>
          <w:lang w:val="en-US"/>
        </w:rPr>
        <w:t xml:space="preserve"> </w:t>
      </w:r>
      <w:r w:rsidRPr="00BC65B8">
        <w:rPr>
          <w:rFonts w:asciiTheme="majorHAnsi" w:hAnsiTheme="majorHAnsi" w:cs="Arial"/>
          <w:b/>
          <w:sz w:val="24"/>
          <w:szCs w:val="24"/>
          <w:lang w:val="en-US"/>
        </w:rPr>
        <w:t xml:space="preserve">Igor </w:t>
      </w:r>
      <w:proofErr w:type="spellStart"/>
      <w:r w:rsidRPr="00BC65B8">
        <w:rPr>
          <w:rFonts w:asciiTheme="majorHAnsi" w:hAnsiTheme="majorHAnsi" w:cs="Arial"/>
          <w:b/>
          <w:sz w:val="24"/>
          <w:szCs w:val="24"/>
          <w:lang w:val="en-US"/>
        </w:rPr>
        <w:t>Bakulin</w:t>
      </w:r>
      <w:proofErr w:type="spellEnd"/>
      <w:r w:rsidRPr="00BC65B8">
        <w:rPr>
          <w:rFonts w:asciiTheme="majorHAnsi" w:hAnsiTheme="majorHAnsi" w:cs="Arial"/>
          <w:sz w:val="24"/>
          <w:szCs w:val="24"/>
          <w:lang w:val="en-US"/>
        </w:rPr>
        <w:t xml:space="preserve">, professor, MD, PhD Dean of the Medical Faculty Head of the Chair of Internal Diseases, Gastroenterology and </w:t>
      </w:r>
      <w:proofErr w:type="spellStart"/>
      <w:r w:rsidRPr="00BC65B8">
        <w:rPr>
          <w:rFonts w:asciiTheme="majorHAnsi" w:hAnsiTheme="majorHAnsi" w:cs="Arial"/>
          <w:sz w:val="24"/>
          <w:szCs w:val="24"/>
          <w:lang w:val="en-US"/>
        </w:rPr>
        <w:t>Dietology</w:t>
      </w:r>
      <w:proofErr w:type="spellEnd"/>
      <w:r w:rsidRPr="00BC65B8">
        <w:rPr>
          <w:rFonts w:asciiTheme="majorHAnsi" w:hAnsiTheme="majorHAnsi" w:cs="Arial"/>
          <w:sz w:val="24"/>
          <w:szCs w:val="24"/>
          <w:lang w:val="en-US"/>
        </w:rPr>
        <w:t xml:space="preserve"> North-Western State Medical University </w:t>
      </w:r>
      <w:proofErr w:type="spellStart"/>
      <w:r w:rsidRPr="00BC65B8">
        <w:rPr>
          <w:rFonts w:asciiTheme="majorHAnsi" w:hAnsiTheme="majorHAnsi" w:cs="Arial"/>
          <w:sz w:val="24"/>
          <w:szCs w:val="24"/>
          <w:lang w:val="en-US"/>
        </w:rPr>
        <w:t>n.a</w:t>
      </w:r>
      <w:proofErr w:type="spellEnd"/>
      <w:r w:rsidRPr="00BC65B8">
        <w:rPr>
          <w:rFonts w:asciiTheme="majorHAnsi" w:hAnsiTheme="majorHAnsi" w:cs="Arial"/>
          <w:sz w:val="24"/>
          <w:szCs w:val="24"/>
          <w:lang w:val="en-US"/>
        </w:rPr>
        <w:t xml:space="preserve">. </w:t>
      </w:r>
      <w:proofErr w:type="spellStart"/>
      <w:r w:rsidRPr="00BC65B8">
        <w:rPr>
          <w:rFonts w:asciiTheme="majorHAnsi" w:hAnsiTheme="majorHAnsi" w:cs="Arial"/>
          <w:sz w:val="24"/>
          <w:szCs w:val="24"/>
          <w:lang w:val="en-US"/>
        </w:rPr>
        <w:t>I.I.Mechnikov</w:t>
      </w:r>
      <w:proofErr w:type="spellEnd"/>
      <w:r w:rsidRPr="00BC65B8">
        <w:rPr>
          <w:rFonts w:asciiTheme="majorHAnsi" w:hAnsiTheme="majorHAnsi" w:cs="Arial"/>
          <w:sz w:val="24"/>
          <w:szCs w:val="24"/>
          <w:lang w:val="en-US"/>
        </w:rPr>
        <w:t xml:space="preserve">, Ministry of health of the Russian Federation, President of the Interregional Public Organization "Society of Gastroenterologists and </w:t>
      </w:r>
      <w:proofErr w:type="spellStart"/>
      <w:r w:rsidRPr="00BC65B8">
        <w:rPr>
          <w:rFonts w:asciiTheme="majorHAnsi" w:hAnsiTheme="majorHAnsi" w:cs="Arial"/>
          <w:sz w:val="24"/>
          <w:szCs w:val="24"/>
          <w:lang w:val="en-US"/>
        </w:rPr>
        <w:t>Hepatologists</w:t>
      </w:r>
      <w:proofErr w:type="spellEnd"/>
      <w:r w:rsidRPr="00BC65B8">
        <w:rPr>
          <w:rFonts w:asciiTheme="majorHAnsi" w:hAnsiTheme="majorHAnsi" w:cs="Arial"/>
          <w:sz w:val="24"/>
          <w:szCs w:val="24"/>
          <w:lang w:val="en-US"/>
        </w:rPr>
        <w:t xml:space="preserve"> "North-West"  (Saint-Petersburg).</w:t>
      </w:r>
    </w:p>
    <w:p w:rsidR="00543592" w:rsidRPr="00543592" w:rsidRDefault="00543592" w:rsidP="00543592">
      <w:pPr>
        <w:jc w:val="both"/>
        <w:rPr>
          <w:rFonts w:asciiTheme="majorHAnsi" w:hAnsiTheme="majorHAnsi" w:cs="Arial"/>
          <w:sz w:val="24"/>
          <w:szCs w:val="24"/>
          <w:lang w:val="en-US"/>
        </w:rPr>
      </w:pPr>
    </w:p>
    <w:p w:rsidR="00F1192A" w:rsidRPr="00BC65B8" w:rsidRDefault="00543592" w:rsidP="00543592">
      <w:pPr>
        <w:jc w:val="both"/>
        <w:rPr>
          <w:rFonts w:asciiTheme="majorHAnsi" w:hAnsiTheme="majorHAnsi" w:cs="Arial"/>
          <w:b/>
          <w:sz w:val="24"/>
          <w:szCs w:val="24"/>
          <w:lang w:val="en-US"/>
        </w:rPr>
      </w:pPr>
      <w:r w:rsidRPr="00BC65B8">
        <w:rPr>
          <w:rFonts w:asciiTheme="majorHAnsi" w:hAnsiTheme="majorHAnsi" w:cs="Arial"/>
          <w:b/>
          <w:sz w:val="24"/>
          <w:szCs w:val="24"/>
          <w:lang w:val="en-US"/>
        </w:rPr>
        <w:t>Questions from the internet audience. Discussion with the experts.</w:t>
      </w:r>
    </w:p>
    <w:sectPr w:rsidR="00F1192A" w:rsidRPr="00BC65B8" w:rsidSect="005E4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F6CD1"/>
    <w:multiLevelType w:val="hybridMultilevel"/>
    <w:tmpl w:val="A69AC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073103"/>
    <w:multiLevelType w:val="hybridMultilevel"/>
    <w:tmpl w:val="FDA64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2D50AC"/>
    <w:multiLevelType w:val="hybridMultilevel"/>
    <w:tmpl w:val="20085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DB308F"/>
    <w:multiLevelType w:val="hybridMultilevel"/>
    <w:tmpl w:val="57329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D6"/>
    <w:rsid w:val="0004626D"/>
    <w:rsid w:val="00097C1F"/>
    <w:rsid w:val="00122E58"/>
    <w:rsid w:val="0015135C"/>
    <w:rsid w:val="001B01A4"/>
    <w:rsid w:val="002603D9"/>
    <w:rsid w:val="00294D3E"/>
    <w:rsid w:val="002B020A"/>
    <w:rsid w:val="002D57E8"/>
    <w:rsid w:val="002D76C5"/>
    <w:rsid w:val="00303945"/>
    <w:rsid w:val="003040DA"/>
    <w:rsid w:val="00317C78"/>
    <w:rsid w:val="00346B6E"/>
    <w:rsid w:val="00346F97"/>
    <w:rsid w:val="00355607"/>
    <w:rsid w:val="003B3F76"/>
    <w:rsid w:val="003C71A5"/>
    <w:rsid w:val="004022F0"/>
    <w:rsid w:val="0043166F"/>
    <w:rsid w:val="00433EBA"/>
    <w:rsid w:val="0049275A"/>
    <w:rsid w:val="004B5F8A"/>
    <w:rsid w:val="004C2E70"/>
    <w:rsid w:val="004E6FE6"/>
    <w:rsid w:val="004F0966"/>
    <w:rsid w:val="004F259F"/>
    <w:rsid w:val="00543592"/>
    <w:rsid w:val="00544B82"/>
    <w:rsid w:val="005622C3"/>
    <w:rsid w:val="00574D16"/>
    <w:rsid w:val="00575A0D"/>
    <w:rsid w:val="005915C7"/>
    <w:rsid w:val="005B1119"/>
    <w:rsid w:val="005B4960"/>
    <w:rsid w:val="005C3698"/>
    <w:rsid w:val="005E441E"/>
    <w:rsid w:val="00613F0C"/>
    <w:rsid w:val="006A5C78"/>
    <w:rsid w:val="006B5454"/>
    <w:rsid w:val="006B5EE6"/>
    <w:rsid w:val="006B6FA6"/>
    <w:rsid w:val="006D6E34"/>
    <w:rsid w:val="006E71BD"/>
    <w:rsid w:val="00703987"/>
    <w:rsid w:val="00716497"/>
    <w:rsid w:val="007478FB"/>
    <w:rsid w:val="0078108C"/>
    <w:rsid w:val="0081463A"/>
    <w:rsid w:val="00831EA3"/>
    <w:rsid w:val="00856360"/>
    <w:rsid w:val="00862342"/>
    <w:rsid w:val="00863101"/>
    <w:rsid w:val="008A238D"/>
    <w:rsid w:val="00926220"/>
    <w:rsid w:val="009748CE"/>
    <w:rsid w:val="009823F1"/>
    <w:rsid w:val="009B324C"/>
    <w:rsid w:val="009C6C8F"/>
    <w:rsid w:val="009D4AE9"/>
    <w:rsid w:val="00A105D6"/>
    <w:rsid w:val="00A24CB6"/>
    <w:rsid w:val="00A45B44"/>
    <w:rsid w:val="00A64C5B"/>
    <w:rsid w:val="00AB4610"/>
    <w:rsid w:val="00AC6C4E"/>
    <w:rsid w:val="00AE7A98"/>
    <w:rsid w:val="00B4150C"/>
    <w:rsid w:val="00B67C97"/>
    <w:rsid w:val="00BC65B8"/>
    <w:rsid w:val="00BF2B85"/>
    <w:rsid w:val="00C6366A"/>
    <w:rsid w:val="00C6655F"/>
    <w:rsid w:val="00C72132"/>
    <w:rsid w:val="00C92D4C"/>
    <w:rsid w:val="00C958D8"/>
    <w:rsid w:val="00CD03A3"/>
    <w:rsid w:val="00CD7D8F"/>
    <w:rsid w:val="00D048DD"/>
    <w:rsid w:val="00D17A3C"/>
    <w:rsid w:val="00D25A59"/>
    <w:rsid w:val="00D4328C"/>
    <w:rsid w:val="00D5230C"/>
    <w:rsid w:val="00D90B05"/>
    <w:rsid w:val="00E240E7"/>
    <w:rsid w:val="00E27FD1"/>
    <w:rsid w:val="00EA62E7"/>
    <w:rsid w:val="00EB42F9"/>
    <w:rsid w:val="00EC2EDE"/>
    <w:rsid w:val="00F07FD6"/>
    <w:rsid w:val="00F1192A"/>
    <w:rsid w:val="00F42AB9"/>
    <w:rsid w:val="00F72B17"/>
    <w:rsid w:val="00F74657"/>
    <w:rsid w:val="00F77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54452-2C5F-46C1-8561-7CC4962D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41E"/>
  </w:style>
  <w:style w:type="paragraph" w:styleId="1">
    <w:name w:val="heading 1"/>
    <w:basedOn w:val="a"/>
    <w:link w:val="10"/>
    <w:uiPriority w:val="9"/>
    <w:qFormat/>
    <w:rsid w:val="006B5E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D90B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5A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5A0D"/>
    <w:rPr>
      <w:rFonts w:ascii="Tahoma" w:hAnsi="Tahoma" w:cs="Tahoma"/>
      <w:sz w:val="16"/>
      <w:szCs w:val="16"/>
    </w:rPr>
  </w:style>
  <w:style w:type="paragraph" w:styleId="a5">
    <w:name w:val="Normal (Web)"/>
    <w:basedOn w:val="a"/>
    <w:uiPriority w:val="99"/>
    <w:semiHidden/>
    <w:unhideWhenUsed/>
    <w:rsid w:val="00F11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B5EE6"/>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1B01A4"/>
    <w:rPr>
      <w:i/>
      <w:iCs/>
    </w:rPr>
  </w:style>
  <w:style w:type="paragraph" w:styleId="a7">
    <w:name w:val="List Paragraph"/>
    <w:basedOn w:val="a"/>
    <w:uiPriority w:val="34"/>
    <w:qFormat/>
    <w:rsid w:val="0004626D"/>
    <w:pPr>
      <w:ind w:left="720"/>
      <w:contextualSpacing/>
    </w:pPr>
  </w:style>
  <w:style w:type="paragraph" w:styleId="HTML">
    <w:name w:val="HTML Preformatted"/>
    <w:basedOn w:val="a"/>
    <w:link w:val="HTML0"/>
    <w:uiPriority w:val="99"/>
    <w:semiHidden/>
    <w:unhideWhenUsed/>
    <w:rsid w:val="00046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4626D"/>
    <w:rPr>
      <w:rFonts w:ascii="Courier New" w:eastAsia="Times New Roman" w:hAnsi="Courier New" w:cs="Courier New"/>
      <w:sz w:val="20"/>
      <w:szCs w:val="20"/>
      <w:lang w:eastAsia="ru-RU"/>
    </w:rPr>
  </w:style>
  <w:style w:type="character" w:styleId="a8">
    <w:name w:val="Hyperlink"/>
    <w:basedOn w:val="a0"/>
    <w:uiPriority w:val="99"/>
    <w:semiHidden/>
    <w:unhideWhenUsed/>
    <w:rsid w:val="00317C78"/>
    <w:rPr>
      <w:color w:val="0000FF"/>
      <w:u w:val="single"/>
    </w:rPr>
  </w:style>
  <w:style w:type="character" w:styleId="a9">
    <w:name w:val="Strong"/>
    <w:basedOn w:val="a0"/>
    <w:uiPriority w:val="22"/>
    <w:qFormat/>
    <w:rsid w:val="006E71BD"/>
    <w:rPr>
      <w:b/>
      <w:bCs/>
    </w:rPr>
  </w:style>
  <w:style w:type="character" w:customStyle="1" w:styleId="30">
    <w:name w:val="Заголовок 3 Знак"/>
    <w:basedOn w:val="a0"/>
    <w:link w:val="3"/>
    <w:uiPriority w:val="9"/>
    <w:rsid w:val="00D90B0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24176">
      <w:bodyDiv w:val="1"/>
      <w:marLeft w:val="0"/>
      <w:marRight w:val="0"/>
      <w:marTop w:val="0"/>
      <w:marBottom w:val="0"/>
      <w:divBdr>
        <w:top w:val="none" w:sz="0" w:space="0" w:color="auto"/>
        <w:left w:val="none" w:sz="0" w:space="0" w:color="auto"/>
        <w:bottom w:val="none" w:sz="0" w:space="0" w:color="auto"/>
        <w:right w:val="none" w:sz="0" w:space="0" w:color="auto"/>
      </w:divBdr>
    </w:div>
    <w:div w:id="473763427">
      <w:bodyDiv w:val="1"/>
      <w:marLeft w:val="0"/>
      <w:marRight w:val="0"/>
      <w:marTop w:val="0"/>
      <w:marBottom w:val="0"/>
      <w:divBdr>
        <w:top w:val="none" w:sz="0" w:space="0" w:color="auto"/>
        <w:left w:val="none" w:sz="0" w:space="0" w:color="auto"/>
        <w:bottom w:val="none" w:sz="0" w:space="0" w:color="auto"/>
        <w:right w:val="none" w:sz="0" w:space="0" w:color="auto"/>
      </w:divBdr>
    </w:div>
    <w:div w:id="1017385480">
      <w:bodyDiv w:val="1"/>
      <w:marLeft w:val="0"/>
      <w:marRight w:val="0"/>
      <w:marTop w:val="0"/>
      <w:marBottom w:val="0"/>
      <w:divBdr>
        <w:top w:val="none" w:sz="0" w:space="0" w:color="auto"/>
        <w:left w:val="none" w:sz="0" w:space="0" w:color="auto"/>
        <w:bottom w:val="none" w:sz="0" w:space="0" w:color="auto"/>
        <w:right w:val="none" w:sz="0" w:space="0" w:color="auto"/>
      </w:divBdr>
    </w:div>
    <w:div w:id="1320189348">
      <w:bodyDiv w:val="1"/>
      <w:marLeft w:val="0"/>
      <w:marRight w:val="0"/>
      <w:marTop w:val="0"/>
      <w:marBottom w:val="0"/>
      <w:divBdr>
        <w:top w:val="none" w:sz="0" w:space="0" w:color="auto"/>
        <w:left w:val="none" w:sz="0" w:space="0" w:color="auto"/>
        <w:bottom w:val="none" w:sz="0" w:space="0" w:color="auto"/>
        <w:right w:val="none" w:sz="0" w:space="0" w:color="auto"/>
      </w:divBdr>
    </w:div>
    <w:div w:id="1372538265">
      <w:bodyDiv w:val="1"/>
      <w:marLeft w:val="0"/>
      <w:marRight w:val="0"/>
      <w:marTop w:val="0"/>
      <w:marBottom w:val="0"/>
      <w:divBdr>
        <w:top w:val="none" w:sz="0" w:space="0" w:color="auto"/>
        <w:left w:val="none" w:sz="0" w:space="0" w:color="auto"/>
        <w:bottom w:val="none" w:sz="0" w:space="0" w:color="auto"/>
        <w:right w:val="none" w:sz="0" w:space="0" w:color="auto"/>
      </w:divBdr>
    </w:div>
    <w:div w:id="1383864900">
      <w:bodyDiv w:val="1"/>
      <w:marLeft w:val="0"/>
      <w:marRight w:val="0"/>
      <w:marTop w:val="0"/>
      <w:marBottom w:val="0"/>
      <w:divBdr>
        <w:top w:val="none" w:sz="0" w:space="0" w:color="auto"/>
        <w:left w:val="none" w:sz="0" w:space="0" w:color="auto"/>
        <w:bottom w:val="none" w:sz="0" w:space="0" w:color="auto"/>
        <w:right w:val="none" w:sz="0" w:space="0" w:color="auto"/>
      </w:divBdr>
    </w:div>
    <w:div w:id="1452284697">
      <w:bodyDiv w:val="1"/>
      <w:marLeft w:val="0"/>
      <w:marRight w:val="0"/>
      <w:marTop w:val="0"/>
      <w:marBottom w:val="0"/>
      <w:divBdr>
        <w:top w:val="none" w:sz="0" w:space="0" w:color="auto"/>
        <w:left w:val="none" w:sz="0" w:space="0" w:color="auto"/>
        <w:bottom w:val="none" w:sz="0" w:space="0" w:color="auto"/>
        <w:right w:val="none" w:sz="0" w:space="0" w:color="auto"/>
      </w:divBdr>
    </w:div>
    <w:div w:id="1718969803">
      <w:bodyDiv w:val="1"/>
      <w:marLeft w:val="0"/>
      <w:marRight w:val="0"/>
      <w:marTop w:val="0"/>
      <w:marBottom w:val="0"/>
      <w:divBdr>
        <w:top w:val="none" w:sz="0" w:space="0" w:color="auto"/>
        <w:left w:val="none" w:sz="0" w:space="0" w:color="auto"/>
        <w:bottom w:val="none" w:sz="0" w:space="0" w:color="auto"/>
        <w:right w:val="none" w:sz="0" w:space="0" w:color="auto"/>
      </w:divBdr>
    </w:div>
    <w:div w:id="193902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6F0A3-D4C1-46FE-8B86-64AEF5D0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491</Words>
  <Characters>2804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kashin</dc:creator>
  <cp:lastModifiedBy>Nia Filin</cp:lastModifiedBy>
  <cp:revision>5</cp:revision>
  <dcterms:created xsi:type="dcterms:W3CDTF">2020-05-05T19:21:00Z</dcterms:created>
  <dcterms:modified xsi:type="dcterms:W3CDTF">2020-05-05T19:29:00Z</dcterms:modified>
</cp:coreProperties>
</file>